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EF63A" w14:textId="056E33DC" w:rsidR="0061007C" w:rsidRPr="000A16FA" w:rsidRDefault="00894C6F" w:rsidP="00785571">
      <w:pPr>
        <w:spacing w:line="360" w:lineRule="auto"/>
        <w:jc w:val="center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</w:rPr>
        <w:drawing>
          <wp:inline distT="0" distB="0" distL="0" distR="0" wp14:anchorId="6FC82BE0" wp14:editId="21C5936F">
            <wp:extent cx="4905375" cy="3550920"/>
            <wp:effectExtent l="0" t="0" r="9525" b="0"/>
            <wp:docPr id="2" name="Imagem 2" descr="Uma imagem contendo mesa, itens, diferente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mesa, itens, diferente, pequeno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345" cy="36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0036" w14:textId="45154DB1" w:rsidR="0061007C" w:rsidRDefault="0061007C" w:rsidP="000A16FA">
      <w:pPr>
        <w:spacing w:line="360" w:lineRule="auto"/>
        <w:jc w:val="center"/>
        <w:rPr>
          <w:rFonts w:cstheme="minorHAnsi"/>
          <w:b/>
          <w:bCs/>
          <w:color w:val="000000" w:themeColor="text1"/>
        </w:rPr>
      </w:pPr>
      <w:r w:rsidRPr="000A16FA">
        <w:rPr>
          <w:rFonts w:cstheme="minorHAnsi"/>
          <w:b/>
          <w:bCs/>
          <w:color w:val="000000" w:themeColor="text1"/>
        </w:rPr>
        <w:t>RESUMO EXECUTIVO</w:t>
      </w:r>
    </w:p>
    <w:p w14:paraId="5D5263C8" w14:textId="3CCAC4DA" w:rsidR="00400985" w:rsidRPr="00400985" w:rsidRDefault="00400985" w:rsidP="00EE5B56">
      <w:pPr>
        <w:ind w:left="2268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560BF82" w14:textId="77777777" w:rsidR="00400985" w:rsidRPr="00400985" w:rsidRDefault="00400985" w:rsidP="00EE5B56">
      <w:pPr>
        <w:ind w:left="2268"/>
        <w:jc w:val="both"/>
        <w:rPr>
          <w:rFonts w:cstheme="minorHAnsi"/>
          <w:i/>
          <w:color w:val="000000" w:themeColor="text1"/>
          <w:sz w:val="20"/>
          <w:szCs w:val="20"/>
        </w:rPr>
      </w:pPr>
      <w:r w:rsidRPr="00400985">
        <w:rPr>
          <w:rFonts w:cstheme="minorHAnsi"/>
          <w:i/>
          <w:color w:val="000000" w:themeColor="text1"/>
          <w:sz w:val="20"/>
          <w:szCs w:val="20"/>
        </w:rPr>
        <w:t xml:space="preserve">“A evolução brasileira, de simples colônia tropical para nação, tão difícil e dolorosa, e cujo processo, mesmo em nossos dias, ainda não se completou, seria lá </w:t>
      </w:r>
      <w:r w:rsidRPr="00400985">
        <w:rPr>
          <w:rFonts w:cstheme="minorHAnsi"/>
          <w:color w:val="000000" w:themeColor="text1"/>
          <w:sz w:val="20"/>
          <w:szCs w:val="20"/>
        </w:rPr>
        <w:t>[no Norte]</w:t>
      </w:r>
      <w:r w:rsidRPr="00400985">
        <w:rPr>
          <w:rFonts w:cstheme="minorHAnsi"/>
          <w:i/>
          <w:color w:val="000000" w:themeColor="text1"/>
          <w:sz w:val="20"/>
          <w:szCs w:val="20"/>
        </w:rPr>
        <w:t xml:space="preserve"> muito retardada. A Amazônia ficou, neste sentido, muito atrás das demais regiões ocupadas e colonizadas do território brasileiro.</w:t>
      </w:r>
    </w:p>
    <w:p w14:paraId="3B9F8F61" w14:textId="77777777" w:rsidR="00400985" w:rsidRPr="00400985" w:rsidRDefault="00400985" w:rsidP="00EE5B56">
      <w:pPr>
        <w:ind w:left="2268"/>
        <w:jc w:val="both"/>
        <w:rPr>
          <w:rFonts w:cstheme="minorHAnsi"/>
          <w:color w:val="000000" w:themeColor="text1"/>
          <w:sz w:val="20"/>
          <w:szCs w:val="20"/>
        </w:rPr>
      </w:pPr>
      <w:r w:rsidRPr="00400985">
        <w:rPr>
          <w:rFonts w:cstheme="minorHAnsi"/>
          <w:i/>
          <w:color w:val="000000" w:themeColor="text1"/>
          <w:sz w:val="20"/>
          <w:szCs w:val="20"/>
        </w:rPr>
        <w:t>Quanto a seus resultados materiais, eles também são minguados. É frisante o contraste entre o que apresentam e o que deles esperava a imaginação escaldante do branco europeu em contato com os trópicos”</w:t>
      </w:r>
      <w:r w:rsidRPr="00400985">
        <w:rPr>
          <w:rFonts w:cstheme="minorHAnsi"/>
          <w:color w:val="000000" w:themeColor="text1"/>
          <w:sz w:val="20"/>
          <w:szCs w:val="20"/>
        </w:rPr>
        <w:t xml:space="preserve">. (PRADO JÚNIOR, Caio. </w:t>
      </w:r>
      <w:r w:rsidRPr="00400985">
        <w:rPr>
          <w:rFonts w:cstheme="minorHAnsi"/>
          <w:b/>
          <w:bCs/>
          <w:color w:val="000000" w:themeColor="text1"/>
          <w:sz w:val="20"/>
          <w:szCs w:val="20"/>
        </w:rPr>
        <w:t>História Econômica do Brasil</w:t>
      </w:r>
      <w:r w:rsidRPr="00400985">
        <w:rPr>
          <w:rFonts w:cstheme="minorHAnsi"/>
          <w:color w:val="000000" w:themeColor="text1"/>
          <w:sz w:val="20"/>
          <w:szCs w:val="20"/>
        </w:rPr>
        <w:t xml:space="preserve">. 38ª ed. São Paulo: Brasiliense, 1990, </w:t>
      </w:r>
      <w:proofErr w:type="spellStart"/>
      <w:r w:rsidRPr="00400985">
        <w:rPr>
          <w:rFonts w:cstheme="minorHAnsi"/>
          <w:color w:val="000000" w:themeColor="text1"/>
          <w:sz w:val="20"/>
          <w:szCs w:val="20"/>
        </w:rPr>
        <w:t>pgs</w:t>
      </w:r>
      <w:proofErr w:type="spellEnd"/>
      <w:r w:rsidRPr="00400985">
        <w:rPr>
          <w:rFonts w:cstheme="minorHAnsi"/>
          <w:color w:val="000000" w:themeColor="text1"/>
          <w:sz w:val="20"/>
          <w:szCs w:val="20"/>
        </w:rPr>
        <w:t>. 74-75).</w:t>
      </w:r>
    </w:p>
    <w:p w14:paraId="734C5C12" w14:textId="77777777" w:rsidR="00400985" w:rsidRPr="00400985" w:rsidRDefault="00400985" w:rsidP="00EE5B56">
      <w:pPr>
        <w:shd w:val="clear" w:color="auto" w:fill="FFFFFF"/>
        <w:ind w:left="2268"/>
        <w:jc w:val="both"/>
        <w:rPr>
          <w:rFonts w:eastAsia="Times New Roman" w:cstheme="minorHAnsi"/>
          <w:color w:val="000000" w:themeColor="text1"/>
          <w:sz w:val="20"/>
          <w:szCs w:val="20"/>
        </w:rPr>
      </w:pPr>
    </w:p>
    <w:p w14:paraId="0D29FC19" w14:textId="3D1483D2" w:rsidR="0061007C" w:rsidRPr="00400985" w:rsidRDefault="00400985" w:rsidP="00415C8E">
      <w:pPr>
        <w:pBdr>
          <w:bottom w:val="single" w:sz="4" w:space="1" w:color="auto"/>
        </w:pBdr>
        <w:shd w:val="clear" w:color="auto" w:fill="FFFFFF"/>
        <w:spacing w:line="360" w:lineRule="auto"/>
        <w:jc w:val="both"/>
        <w:rPr>
          <w:rFonts w:cstheme="minorHAnsi"/>
          <w:b/>
          <w:bCs/>
          <w:color w:val="00B050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5711F5A4" wp14:editId="5FABE531">
            <wp:extent cx="585592" cy="342900"/>
            <wp:effectExtent l="0" t="0" r="5080" b="0"/>
            <wp:docPr id="16" name="Imagem 16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07C" w:rsidRPr="00400985">
        <w:rPr>
          <w:rFonts w:cstheme="minorHAnsi"/>
          <w:b/>
          <w:bCs/>
          <w:color w:val="00B050"/>
        </w:rPr>
        <w:t>APRESENTAÇÃO</w:t>
      </w:r>
    </w:p>
    <w:p w14:paraId="5DC61D94" w14:textId="77777777" w:rsid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A95DDF0" w14:textId="175AD804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Conferência Livre de Educação da Amazônia 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foi promovid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pelo Programa de Pós-Graduação em Educação na Amazônia (PGEDA)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em articulação com os fóruns estaduais de educação da região e 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aconteceu no dia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3 de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dez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embro de 202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na</w:t>
      </w:r>
      <w:r w:rsidR="0061007C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modalidade virtual</w:t>
      </w:r>
      <w:r w:rsidR="00894C6F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0A16FA">
        <w:rPr>
          <w:rFonts w:cstheme="minorHAnsi"/>
          <w:color w:val="000000" w:themeColor="text1"/>
        </w:rPr>
        <w:t xml:space="preserve">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transmitida pelo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canal do YouTube </w:t>
      </w:r>
      <w:proofErr w:type="spellStart"/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Lapem_Ufpa</w:t>
      </w:r>
      <w:proofErr w:type="spellEnd"/>
      <w:r w:rsidRPr="000A16FA">
        <w:rPr>
          <w:rFonts w:cstheme="minorHAnsi"/>
          <w:color w:val="000000" w:themeColor="text1"/>
        </w:rPr>
        <w:t xml:space="preserve">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no endereço </w:t>
      </w:r>
      <w:hyperlink r:id="rId6" w:tgtFrame="_blank" w:history="1">
        <w:r w:rsidRPr="000A16FA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u w:val="none"/>
          </w:rPr>
          <w:t>https://youtu.be/b5wjwknrtEw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C767DB9" w14:textId="2901E105" w:rsidR="000A16FA" w:rsidRDefault="000A16FA" w:rsidP="00415C8E">
      <w:pPr>
        <w:spacing w:line="360" w:lineRule="auto"/>
        <w:jc w:val="both"/>
        <w:rPr>
          <w:rFonts w:cstheme="minorHAnsi"/>
          <w:color w:val="000000" w:themeColor="text1"/>
        </w:rPr>
      </w:pPr>
    </w:p>
    <w:p w14:paraId="48223DDB" w14:textId="409AB29A" w:rsidR="006E4A22" w:rsidRPr="00400985" w:rsidRDefault="00400985" w:rsidP="00415C8E">
      <w:pPr>
        <w:pBdr>
          <w:bottom w:val="single" w:sz="4" w:space="1" w:color="auto"/>
        </w:pBdr>
        <w:spacing w:line="360" w:lineRule="auto"/>
        <w:jc w:val="both"/>
        <w:rPr>
          <w:rFonts w:cstheme="minorHAnsi"/>
          <w:b/>
          <w:bCs/>
          <w:color w:val="00B050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09C2A068" wp14:editId="0A905CD3">
            <wp:extent cx="585592" cy="342900"/>
            <wp:effectExtent l="0" t="0" r="5080" b="0"/>
            <wp:docPr id="17" name="Imagem 17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A22" w:rsidRPr="00400985">
        <w:rPr>
          <w:rFonts w:cstheme="minorHAnsi"/>
          <w:b/>
          <w:bCs/>
          <w:color w:val="00B050"/>
        </w:rPr>
        <w:t>DESENVOLVIMENTO</w:t>
      </w:r>
    </w:p>
    <w:p w14:paraId="70BBF3F2" w14:textId="77777777" w:rsidR="006E4A22" w:rsidRPr="000A16FA" w:rsidRDefault="006E4A22" w:rsidP="00415C8E">
      <w:pPr>
        <w:spacing w:line="360" w:lineRule="auto"/>
        <w:jc w:val="both"/>
        <w:rPr>
          <w:rFonts w:cstheme="minorHAnsi"/>
          <w:color w:val="000000" w:themeColor="text1"/>
        </w:rPr>
      </w:pPr>
    </w:p>
    <w:p w14:paraId="5D517346" w14:textId="77777777" w:rsidR="006E4A22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programação prevista foi realizada e constou </w:t>
      </w:r>
      <w:r w:rsidR="009846A5">
        <w:rPr>
          <w:rFonts w:asciiTheme="minorHAnsi" w:hAnsiTheme="minorHAnsi" w:cstheme="minorHAnsi"/>
          <w:color w:val="000000" w:themeColor="text1"/>
          <w:sz w:val="22"/>
          <w:szCs w:val="22"/>
        </w:rPr>
        <w:t>d</w:t>
      </w:r>
      <w:r w:rsidR="006E4A22">
        <w:rPr>
          <w:rFonts w:asciiTheme="minorHAnsi" w:hAnsiTheme="minorHAnsi" w:cstheme="minorHAnsi"/>
          <w:color w:val="000000" w:themeColor="text1"/>
          <w:sz w:val="22"/>
          <w:szCs w:val="22"/>
        </w:rPr>
        <w:t>as seguintes sessões:</w:t>
      </w:r>
    </w:p>
    <w:p w14:paraId="0115FA28" w14:textId="740AEFC2" w:rsidR="000A16FA" w:rsidRPr="000A16FA" w:rsidRDefault="006E4A22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1. S</w:t>
      </w:r>
      <w:r w:rsidR="009846A5">
        <w:rPr>
          <w:rFonts w:asciiTheme="minorHAnsi" w:hAnsiTheme="minorHAnsi" w:cstheme="minorHAnsi"/>
          <w:color w:val="000000" w:themeColor="text1"/>
          <w:sz w:val="22"/>
          <w:szCs w:val="22"/>
        </w:rPr>
        <w:t>olenidade de abertura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, às 18 horas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(Hora Brasília)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, coordenada pela Profa. Dra. Ney Cristina Oliveira,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com os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seguintes convidados: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Luiz Fernandes Dourado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(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Coordenação Executiva do Fórum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lastRenderedPageBreak/>
        <w:t xml:space="preserve">Nacional Popular de Educação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FNPE pela Associação Nacional de Política e Administração da Educação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ANPAE)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e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Heleno Araújo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(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Coordenação Executiva do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Fórum Nacional Popular de Educação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FNPE pela Confederação Nacional dos Trabalhadores em Educação 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CNTE)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; </w:t>
      </w:r>
      <w:proofErr w:type="spellStart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Séfora</w:t>
      </w:r>
      <w:proofErr w:type="spellEnd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Alice </w:t>
      </w:r>
      <w:proofErr w:type="spellStart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Rôla</w:t>
      </w:r>
      <w:proofErr w:type="spellEnd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do Carmo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(C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oordena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ção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do Fóru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m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Estadua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l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Educação do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Amapá);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Francisco </w:t>
      </w:r>
      <w:proofErr w:type="spellStart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Willams</w:t>
      </w:r>
      <w:proofErr w:type="spellEnd"/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Campos Lima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(C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oordena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ção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do Fóru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m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Estadua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l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Educação do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Pará); </w:t>
      </w:r>
      <w:proofErr w:type="spellStart"/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Walterlina</w:t>
      </w:r>
      <w:proofErr w:type="spellEnd"/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Brasil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 (C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oordena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ção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do Fóru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 xml:space="preserve">m 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>Estadua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l</w:t>
      </w:r>
      <w:r w:rsidR="009846A5"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Educação d</w:t>
      </w:r>
      <w:r w:rsidR="009846A5">
        <w:rPr>
          <w:rFonts w:asciiTheme="minorHAnsi" w:hAnsiTheme="minorHAnsi" w:cstheme="minorHAnsi"/>
          <w:color w:val="222222"/>
          <w:sz w:val="22"/>
          <w:szCs w:val="22"/>
        </w:rPr>
        <w:t>e Rondônia)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;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Simone Rodrigues Batista Mendes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(C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oordena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ção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do Fóru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m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Estadua</w:t>
      </w:r>
      <w:r>
        <w:rPr>
          <w:rFonts w:asciiTheme="minorHAnsi" w:hAnsiTheme="minorHAnsi" w:cstheme="minorHAnsi"/>
          <w:color w:val="222222"/>
          <w:sz w:val="22"/>
          <w:szCs w:val="22"/>
        </w:rPr>
        <w:t>l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Educação d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e Roraima) e </w:t>
      </w:r>
      <w:r w:rsidR="000A16FA" w:rsidRPr="000A16FA">
        <w:rPr>
          <w:rFonts w:asciiTheme="minorHAnsi" w:hAnsiTheme="minorHAnsi" w:cstheme="minorHAnsi"/>
          <w:color w:val="222222"/>
          <w:sz w:val="22"/>
          <w:szCs w:val="22"/>
        </w:rPr>
        <w:t>Maria de Lourdes Leôncio Macedo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(C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oordena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ção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do Fóru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m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Estadua</w:t>
      </w:r>
      <w:r>
        <w:rPr>
          <w:rFonts w:asciiTheme="minorHAnsi" w:hAnsiTheme="minorHAnsi" w:cstheme="minorHAnsi"/>
          <w:color w:val="222222"/>
          <w:sz w:val="22"/>
          <w:szCs w:val="22"/>
        </w:rPr>
        <w:t>l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Educação do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Tocantins).</w:t>
      </w:r>
    </w:p>
    <w:p w14:paraId="432A8308" w14:textId="77777777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14:paraId="63965754" w14:textId="1F5B9FA1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0A16FA">
        <w:rPr>
          <w:rFonts w:asciiTheme="minorHAnsi" w:hAnsiTheme="minorHAnsi" w:cstheme="minorHAnsi"/>
          <w:color w:val="222222"/>
          <w:sz w:val="22"/>
          <w:szCs w:val="22"/>
        </w:rPr>
        <w:t>2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. C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>onferência com o tema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 xml:space="preserve"> “E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 xml:space="preserve">ducação na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A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>mazônia: trajetórias de lutas e resistência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”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, às 20 horas, mediada pelo Prof. Dr. </w:t>
      </w:r>
      <w:proofErr w:type="spellStart"/>
      <w:r w:rsidRPr="000A16FA">
        <w:rPr>
          <w:rFonts w:asciiTheme="minorHAnsi" w:hAnsiTheme="minorHAnsi" w:cstheme="minorHAnsi"/>
          <w:color w:val="222222"/>
          <w:sz w:val="22"/>
          <w:szCs w:val="22"/>
        </w:rPr>
        <w:t>Genylton</w:t>
      </w:r>
      <w:proofErr w:type="spellEnd"/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Odilon Rego da Rocha, Diretor do NEB,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que foi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proferida pelo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Prof. Dr. Fábio Fonseca de Castro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(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Professor associado da Universidade Federal do Pará. Pesquisador no Programa de Pós-graduação em Desenvolvimento Sustentável do Trópico Úmido, do Núcleo de Altos Estudos Amazônicos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N</w:t>
      </w:r>
      <w:r w:rsidR="006E4A22" w:rsidRPr="000A16FA">
        <w:rPr>
          <w:rFonts w:asciiTheme="minorHAnsi" w:hAnsiTheme="minorHAnsi" w:cstheme="minorHAnsi"/>
          <w:color w:val="222222"/>
          <w:sz w:val="22"/>
          <w:szCs w:val="22"/>
        </w:rPr>
        <w:t>AEA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/UFPA, no Programa de Pós-graduação Comunicação, Cultura e Amazônia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 xml:space="preserve">-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PPGCOM e na Faculdade de Comunicação da Universidade Federal do Pará.</w:t>
      </w:r>
    </w:p>
    <w:p w14:paraId="19A11938" w14:textId="77777777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14:paraId="54513BCE" w14:textId="1DC1A5C9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0A16FA">
        <w:rPr>
          <w:rFonts w:asciiTheme="minorHAnsi" w:hAnsiTheme="minorHAnsi" w:cstheme="minorHAnsi"/>
          <w:color w:val="222222"/>
          <w:sz w:val="22"/>
          <w:szCs w:val="22"/>
        </w:rPr>
        <w:t>3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. C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>erimônia de encerramento com a leitura e aprovação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, por aclamação,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 xml:space="preserve"> da Carta 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d</w:t>
      </w:r>
      <w:r w:rsidR="006E4A22" w:rsidRPr="006E4A22">
        <w:rPr>
          <w:rFonts w:asciiTheme="minorHAnsi" w:hAnsiTheme="minorHAnsi" w:cstheme="minorHAnsi"/>
          <w:color w:val="222222"/>
          <w:sz w:val="22"/>
          <w:szCs w:val="22"/>
        </w:rPr>
        <w:t>a Amazônia</w:t>
      </w:r>
      <w:r w:rsidR="006E4A22">
        <w:rPr>
          <w:rFonts w:asciiTheme="minorHAnsi" w:hAnsiTheme="minorHAnsi" w:cstheme="minorHAnsi"/>
          <w:color w:val="222222"/>
          <w:sz w:val="22"/>
          <w:szCs w:val="22"/>
        </w:rPr>
        <w:t>, às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21 horas, coordenada pelo Prof. Dr. </w:t>
      </w:r>
      <w:proofErr w:type="spellStart"/>
      <w:r w:rsidRPr="000A16FA">
        <w:rPr>
          <w:rFonts w:asciiTheme="minorHAnsi" w:hAnsiTheme="minorHAnsi" w:cstheme="minorHAnsi"/>
          <w:color w:val="222222"/>
          <w:sz w:val="22"/>
          <w:szCs w:val="22"/>
        </w:rPr>
        <w:t>Genylton</w:t>
      </w:r>
      <w:proofErr w:type="spellEnd"/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Odilon Rego da Rocha.</w:t>
      </w:r>
    </w:p>
    <w:p w14:paraId="4B702C18" w14:textId="77777777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14:paraId="620CF0B5" w14:textId="7DF05E72" w:rsidR="000A16FA" w:rsidRPr="00400985" w:rsidRDefault="00400985" w:rsidP="00415C8E">
      <w:pPr>
        <w:pStyle w:val="NormalWeb"/>
        <w:pBdr>
          <w:bottom w:val="single" w:sz="4" w:space="1" w:color="auto"/>
        </w:pBd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B050"/>
          <w:sz w:val="22"/>
          <w:szCs w:val="22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0964321B" wp14:editId="63E2DE7E">
            <wp:extent cx="585592" cy="342900"/>
            <wp:effectExtent l="0" t="0" r="5080" b="0"/>
            <wp:docPr id="18" name="Imagem 18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08B" w:rsidRPr="00400985">
        <w:rPr>
          <w:rFonts w:asciiTheme="minorHAnsi" w:hAnsiTheme="minorHAnsi" w:cstheme="minorHAnsi"/>
          <w:b/>
          <w:bCs/>
          <w:color w:val="00B050"/>
          <w:sz w:val="22"/>
          <w:szCs w:val="22"/>
        </w:rPr>
        <w:t>DADOS DO EVENTO</w:t>
      </w:r>
    </w:p>
    <w:p w14:paraId="107A28D6" w14:textId="77777777" w:rsidR="006E4A22" w:rsidRPr="000A16FA" w:rsidRDefault="006E4A22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14:paraId="257B27A6" w14:textId="1115E200" w:rsidR="000A16FA" w:rsidRPr="000A16FA" w:rsidRDefault="000A16FA" w:rsidP="00415C8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0A16FA">
        <w:rPr>
          <w:rFonts w:asciiTheme="minorHAnsi" w:hAnsiTheme="minorHAnsi" w:cstheme="minorHAnsi"/>
          <w:color w:val="222222"/>
          <w:sz w:val="22"/>
          <w:szCs w:val="22"/>
        </w:rPr>
        <w:t>A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 xml:space="preserve"> Conferência Livre de Educação da Amazônia teve mais de 370 (trezentas e setenta) visualizações e 113 (cento e treze)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participantes 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 xml:space="preserve">que assinaram a lista de frequência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das 3 atividades previstas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 xml:space="preserve">. A estes últimos foram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fornecido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>s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certificado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>s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de 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 xml:space="preserve">ouvinte com carga horária de 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4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 xml:space="preserve"> (quatro)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 xml:space="preserve"> horas, emitido pela Coordenação Geral d</w:t>
      </w:r>
      <w:r w:rsidR="00D6408B">
        <w:rPr>
          <w:rFonts w:asciiTheme="minorHAnsi" w:hAnsiTheme="minorHAnsi" w:cstheme="minorHAnsi"/>
          <w:color w:val="222222"/>
          <w:sz w:val="22"/>
          <w:szCs w:val="22"/>
        </w:rPr>
        <w:t>a Conferência</w:t>
      </w:r>
      <w:r w:rsidRPr="000A16FA">
        <w:rPr>
          <w:rFonts w:asciiTheme="minorHAnsi" w:hAnsiTheme="minorHAnsi" w:cstheme="minorHAnsi"/>
          <w:color w:val="222222"/>
          <w:sz w:val="22"/>
          <w:szCs w:val="22"/>
        </w:rPr>
        <w:t>.</w:t>
      </w:r>
    </w:p>
    <w:p w14:paraId="3124A20E" w14:textId="77777777" w:rsidR="0061007C" w:rsidRPr="000A16FA" w:rsidRDefault="0061007C" w:rsidP="000A16FA">
      <w:pPr>
        <w:spacing w:line="360" w:lineRule="auto"/>
        <w:contextualSpacing/>
        <w:jc w:val="both"/>
        <w:rPr>
          <w:rFonts w:cstheme="minorHAnsi"/>
          <w:color w:val="000000" w:themeColor="text1"/>
        </w:rPr>
      </w:pPr>
    </w:p>
    <w:p w14:paraId="6569B386" w14:textId="117E79D1" w:rsidR="0061007C" w:rsidRPr="00400985" w:rsidRDefault="00400985" w:rsidP="00415C8E">
      <w:pPr>
        <w:pBdr>
          <w:bottom w:val="single" w:sz="4" w:space="1" w:color="auto"/>
        </w:pBdr>
        <w:spacing w:line="360" w:lineRule="auto"/>
        <w:contextualSpacing/>
        <w:jc w:val="both"/>
        <w:rPr>
          <w:rFonts w:cstheme="minorHAnsi"/>
          <w:b/>
          <w:bCs/>
          <w:color w:val="00B050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3C140BEF" wp14:editId="681AB4D3">
            <wp:extent cx="585592" cy="342900"/>
            <wp:effectExtent l="0" t="0" r="5080" b="0"/>
            <wp:docPr id="19" name="Imagem 19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07C" w:rsidRPr="00400985">
        <w:rPr>
          <w:rFonts w:cstheme="minorHAnsi"/>
          <w:b/>
          <w:bCs/>
          <w:color w:val="00B050"/>
        </w:rPr>
        <w:t>CO</w:t>
      </w:r>
      <w:r w:rsidR="009F4D6D" w:rsidRPr="00400985">
        <w:rPr>
          <w:rFonts w:cstheme="minorHAnsi"/>
          <w:b/>
          <w:bCs/>
          <w:color w:val="00B050"/>
        </w:rPr>
        <w:t>MISSÃO ORGANIZADORA</w:t>
      </w:r>
    </w:p>
    <w:p w14:paraId="0652E595" w14:textId="0F8BC516" w:rsidR="009F4D6D" w:rsidRDefault="009F4D6D" w:rsidP="000A16FA">
      <w:pPr>
        <w:pStyle w:val="Default"/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26EFA1" w14:textId="346D7DA0" w:rsidR="009F4D6D" w:rsidRPr="000A16FA" w:rsidRDefault="00D6408B" w:rsidP="000A16FA">
      <w:pPr>
        <w:pStyle w:val="Default"/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Além das professoras Maria de Fátima Matos e Ney Cristina de Oliveira, coordenadoras do </w:t>
      </w:r>
      <w:r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Programa de Pós-Graduação em Educação na Amazônia (PGEDA)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participaram da organização do evento o professor Alberto Damasceno, as doutorandas do PGEDA </w:t>
      </w:r>
      <w:proofErr w:type="spellStart"/>
      <w:r w:rsidR="009F4D6D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Albene</w:t>
      </w:r>
      <w:proofErr w:type="spellEnd"/>
      <w:r w:rsidR="009F4D6D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Liz Carvalho Monteiro Both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="00C078D7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Monika</w:t>
      </w:r>
      <w:proofErr w:type="spellEnd"/>
      <w:r w:rsidR="00C078D7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Azevedo </w:t>
      </w:r>
      <w:proofErr w:type="spellStart"/>
      <w:r w:rsidR="00C078D7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Reschke</w:t>
      </w:r>
      <w:proofErr w:type="spellEnd"/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="00C078D7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Jéssica Ferreira Nunes</w:t>
      </w:r>
      <w:r w:rsidR="009F4D6D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Suellem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Martins Pantoja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; </w:t>
      </w:r>
      <w:r w:rsidR="00E26F6E">
        <w:rPr>
          <w:rFonts w:asciiTheme="minorHAnsi" w:hAnsiTheme="minorHAnsi" w:cstheme="minorHAnsi"/>
          <w:color w:val="000000" w:themeColor="text1"/>
          <w:sz w:val="22"/>
          <w:szCs w:val="22"/>
        </w:rPr>
        <w:t>além da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 mestrandas do </w:t>
      </w:r>
      <w:r w:rsidR="00C078D7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Programa de Pós-Graduação em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Currículo e Gestão da Escola Básica </w:t>
      </w:r>
      <w:r w:rsidR="00E26F6E">
        <w:rPr>
          <w:rFonts w:asciiTheme="minorHAnsi" w:hAnsiTheme="minorHAnsi" w:cstheme="minorHAnsi"/>
          <w:color w:val="000000" w:themeColor="text1"/>
          <w:sz w:val="22"/>
          <w:szCs w:val="22"/>
        </w:rPr>
        <w:t>(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>PPEB</w:t>
      </w:r>
      <w:r w:rsidR="00E26F6E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F4D6D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Karine Almeida Paixão 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</w:t>
      </w:r>
      <w:r w:rsidR="009F4D6D" w:rsidRPr="000A16FA">
        <w:rPr>
          <w:rFonts w:asciiTheme="minorHAnsi" w:hAnsiTheme="minorHAnsi" w:cstheme="minorHAnsi"/>
          <w:color w:val="000000" w:themeColor="text1"/>
          <w:sz w:val="22"/>
          <w:szCs w:val="22"/>
        </w:rPr>
        <w:t>Viviane Bezerra Dourado</w:t>
      </w:r>
      <w:r w:rsidR="00C078D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666E728" w14:textId="77777777" w:rsidR="0061007C" w:rsidRPr="000A16FA" w:rsidRDefault="0061007C" w:rsidP="00415C8E">
      <w:pPr>
        <w:pBdr>
          <w:bottom w:val="single" w:sz="4" w:space="1" w:color="auto"/>
        </w:pBdr>
        <w:shd w:val="clear" w:color="auto" w:fill="FFFFFF"/>
        <w:spacing w:line="360" w:lineRule="auto"/>
        <w:contextualSpacing/>
        <w:jc w:val="both"/>
        <w:rPr>
          <w:rFonts w:eastAsia="Times New Roman" w:cstheme="minorHAnsi"/>
          <w:color w:val="000000" w:themeColor="text1"/>
          <w:spacing w:val="3"/>
        </w:rPr>
      </w:pPr>
    </w:p>
    <w:p w14:paraId="64BEDA5F" w14:textId="6397FD29" w:rsidR="0061007C" w:rsidRPr="00400985" w:rsidRDefault="00400985" w:rsidP="00415C8E">
      <w:pPr>
        <w:pBdr>
          <w:bottom w:val="single" w:sz="4" w:space="1" w:color="auto"/>
        </w:pBdr>
        <w:shd w:val="clear" w:color="auto" w:fill="FFFFFF"/>
        <w:spacing w:line="360" w:lineRule="auto"/>
        <w:contextualSpacing/>
        <w:jc w:val="both"/>
        <w:rPr>
          <w:rFonts w:cstheme="minorHAnsi"/>
          <w:b/>
          <w:bCs/>
          <w:color w:val="00B050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58D7E70F" wp14:editId="6DC80A21">
            <wp:extent cx="585592" cy="342900"/>
            <wp:effectExtent l="0" t="0" r="5080" b="0"/>
            <wp:docPr id="20" name="Imagem 20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855" w:rsidRPr="00400985">
        <w:rPr>
          <w:rFonts w:cstheme="minorHAnsi"/>
          <w:b/>
          <w:bCs/>
          <w:color w:val="00B050"/>
        </w:rPr>
        <w:t>AVALIAÇÕES</w:t>
      </w:r>
    </w:p>
    <w:p w14:paraId="08CC5DA2" w14:textId="77777777" w:rsidR="0061007C" w:rsidRPr="000A16FA" w:rsidRDefault="0061007C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39FEC604" w14:textId="56298FED" w:rsidR="00B8235C" w:rsidRPr="00AE007D" w:rsidRDefault="00C86855" w:rsidP="00B8235C">
      <w:pPr>
        <w:spacing w:line="360" w:lineRule="auto"/>
        <w:jc w:val="both"/>
        <w:rPr>
          <w:rFonts w:cstheme="minorHAnsi"/>
        </w:rPr>
      </w:pPr>
      <w:r>
        <w:rPr>
          <w:rFonts w:cstheme="minorHAnsi"/>
          <w:color w:val="000000" w:themeColor="text1"/>
        </w:rPr>
        <w:t>Ao final d</w:t>
      </w:r>
      <w:r w:rsidR="003974B8">
        <w:rPr>
          <w:rFonts w:cstheme="minorHAnsi"/>
          <w:color w:val="000000" w:themeColor="text1"/>
        </w:rPr>
        <w:t>a Conferência</w:t>
      </w:r>
      <w:r>
        <w:rPr>
          <w:rFonts w:cstheme="minorHAnsi"/>
          <w:color w:val="000000" w:themeColor="text1"/>
        </w:rPr>
        <w:t xml:space="preserve"> foi distribuído um questionário </w:t>
      </w:r>
      <w:r w:rsidR="00BA1800">
        <w:rPr>
          <w:rFonts w:cstheme="minorHAnsi"/>
          <w:color w:val="000000" w:themeColor="text1"/>
        </w:rPr>
        <w:t>para que os participantes avaliassem o</w:t>
      </w:r>
      <w:r w:rsidR="003974B8">
        <w:rPr>
          <w:rFonts w:cstheme="minorHAnsi"/>
          <w:color w:val="000000" w:themeColor="text1"/>
        </w:rPr>
        <w:t xml:space="preserve"> evento</w:t>
      </w:r>
      <w:r w:rsidR="00BA1800">
        <w:rPr>
          <w:rFonts w:cstheme="minorHAnsi"/>
          <w:color w:val="000000" w:themeColor="text1"/>
        </w:rPr>
        <w:t>. D</w:t>
      </w:r>
      <w:r w:rsidR="003974B8">
        <w:rPr>
          <w:rFonts w:cstheme="minorHAnsi"/>
          <w:color w:val="000000" w:themeColor="text1"/>
        </w:rPr>
        <w:t xml:space="preserve">e forma geral </w:t>
      </w:r>
      <w:r w:rsidR="00BA1800">
        <w:rPr>
          <w:rFonts w:cstheme="minorHAnsi"/>
          <w:color w:val="000000" w:themeColor="text1"/>
        </w:rPr>
        <w:t xml:space="preserve">as respostas </w:t>
      </w:r>
      <w:r w:rsidR="003974B8">
        <w:rPr>
          <w:rFonts w:cstheme="minorHAnsi"/>
          <w:color w:val="000000" w:themeColor="text1"/>
        </w:rPr>
        <w:t>apont</w:t>
      </w:r>
      <w:r w:rsidR="00BA1800">
        <w:rPr>
          <w:rFonts w:cstheme="minorHAnsi"/>
          <w:color w:val="000000" w:themeColor="text1"/>
        </w:rPr>
        <w:t xml:space="preserve">aram para uma </w:t>
      </w:r>
      <w:r w:rsidR="003974B8">
        <w:rPr>
          <w:rFonts w:cstheme="minorHAnsi"/>
          <w:color w:val="000000" w:themeColor="text1"/>
        </w:rPr>
        <w:t>massiva aprovação com conceito ótimo</w:t>
      </w:r>
      <w:r w:rsidR="00B8235C">
        <w:rPr>
          <w:rFonts w:cstheme="minorHAnsi"/>
          <w:color w:val="000000" w:themeColor="text1"/>
        </w:rPr>
        <w:t>, caracteriza</w:t>
      </w:r>
      <w:r w:rsidR="00BA1800">
        <w:rPr>
          <w:rFonts w:cstheme="minorHAnsi"/>
          <w:color w:val="000000" w:themeColor="text1"/>
        </w:rPr>
        <w:t>ndo</w:t>
      </w:r>
      <w:r w:rsidR="00B8235C">
        <w:rPr>
          <w:rFonts w:cstheme="minorHAnsi"/>
          <w:color w:val="000000" w:themeColor="text1"/>
        </w:rPr>
        <w:t xml:space="preserve"> </w:t>
      </w:r>
      <w:r w:rsidR="00BA1800">
        <w:rPr>
          <w:rFonts w:cstheme="minorHAnsi"/>
          <w:color w:val="000000" w:themeColor="text1"/>
        </w:rPr>
        <w:t xml:space="preserve">a conferência </w:t>
      </w:r>
      <w:r w:rsidR="00B8235C">
        <w:rPr>
          <w:rFonts w:cstheme="minorHAnsi"/>
          <w:color w:val="000000" w:themeColor="text1"/>
        </w:rPr>
        <w:t>como u</w:t>
      </w:r>
      <w:r w:rsidR="00B8235C" w:rsidRPr="00AE007D">
        <w:rPr>
          <w:rFonts w:cstheme="minorHAnsi"/>
        </w:rPr>
        <w:t>m grande êxito</w:t>
      </w:r>
      <w:r w:rsidR="00B8235C">
        <w:rPr>
          <w:rFonts w:cstheme="minorHAnsi"/>
        </w:rPr>
        <w:t xml:space="preserve"> enquanto </w:t>
      </w:r>
      <w:r w:rsidR="00BA1800">
        <w:rPr>
          <w:rFonts w:cstheme="minorHAnsi"/>
        </w:rPr>
        <w:t xml:space="preserve">etapa </w:t>
      </w:r>
      <w:r w:rsidR="00B8235C">
        <w:rPr>
          <w:rFonts w:cstheme="minorHAnsi"/>
        </w:rPr>
        <w:t xml:space="preserve">preparatória para </w:t>
      </w:r>
      <w:r w:rsidR="00B8235C" w:rsidRPr="00AE007D">
        <w:rPr>
          <w:rFonts w:cstheme="minorHAnsi"/>
        </w:rPr>
        <w:t>a CONAPE 2022</w:t>
      </w:r>
      <w:r w:rsidR="00B8235C">
        <w:rPr>
          <w:rFonts w:cstheme="minorHAnsi"/>
        </w:rPr>
        <w:t xml:space="preserve">. </w:t>
      </w:r>
      <w:r w:rsidR="00B8235C" w:rsidRPr="00AE007D">
        <w:rPr>
          <w:rFonts w:cstheme="minorHAnsi"/>
        </w:rPr>
        <w:t xml:space="preserve">A organização foi </w:t>
      </w:r>
      <w:r w:rsidR="00B8235C">
        <w:rPr>
          <w:rFonts w:cstheme="minorHAnsi"/>
        </w:rPr>
        <w:t xml:space="preserve">considerada </w:t>
      </w:r>
      <w:r w:rsidR="00B8235C" w:rsidRPr="00AE007D">
        <w:rPr>
          <w:rFonts w:cstheme="minorHAnsi"/>
        </w:rPr>
        <w:t>impecável</w:t>
      </w:r>
      <w:r w:rsidR="00BA1800">
        <w:rPr>
          <w:rFonts w:cstheme="minorHAnsi"/>
        </w:rPr>
        <w:t xml:space="preserve"> e de excelência, com e</w:t>
      </w:r>
      <w:r w:rsidR="00B8235C" w:rsidRPr="00AE007D">
        <w:rPr>
          <w:rFonts w:cstheme="minorHAnsi"/>
        </w:rPr>
        <w:t>xcelentes pautas</w:t>
      </w:r>
      <w:r w:rsidR="00BA1800">
        <w:rPr>
          <w:rFonts w:cstheme="minorHAnsi"/>
        </w:rPr>
        <w:t>,</w:t>
      </w:r>
      <w:r w:rsidR="00B8235C" w:rsidRPr="00AE007D">
        <w:rPr>
          <w:rFonts w:cstheme="minorHAnsi"/>
        </w:rPr>
        <w:t xml:space="preserve"> expositor</w:t>
      </w:r>
      <w:r w:rsidR="00BA1800">
        <w:rPr>
          <w:rFonts w:cstheme="minorHAnsi"/>
        </w:rPr>
        <w:t>a</w:t>
      </w:r>
      <w:r w:rsidR="00B8235C" w:rsidRPr="00AE007D">
        <w:rPr>
          <w:rFonts w:cstheme="minorHAnsi"/>
        </w:rPr>
        <w:t xml:space="preserve">s </w:t>
      </w:r>
      <w:r w:rsidR="00BA1800">
        <w:rPr>
          <w:rFonts w:cstheme="minorHAnsi"/>
        </w:rPr>
        <w:t>e expositores; entretanto alguns participantes sugeriram a necessidade de m</w:t>
      </w:r>
      <w:r w:rsidR="00B8235C" w:rsidRPr="00AE007D">
        <w:rPr>
          <w:rFonts w:cstheme="minorHAnsi"/>
        </w:rPr>
        <w:t xml:space="preserve">elhorar </w:t>
      </w:r>
      <w:r w:rsidR="00BA1800">
        <w:rPr>
          <w:rFonts w:cstheme="minorHAnsi"/>
        </w:rPr>
        <w:t xml:space="preserve">o processo de </w:t>
      </w:r>
      <w:r w:rsidR="00B8235C" w:rsidRPr="00AE007D">
        <w:rPr>
          <w:rFonts w:cstheme="minorHAnsi"/>
        </w:rPr>
        <w:t>divulgação</w:t>
      </w:r>
      <w:r w:rsidR="00BA1800">
        <w:rPr>
          <w:rFonts w:cstheme="minorHAnsi"/>
        </w:rPr>
        <w:t>.</w:t>
      </w:r>
    </w:p>
    <w:p w14:paraId="2919471F" w14:textId="677927D5" w:rsidR="00B8235C" w:rsidRDefault="00B8235C" w:rsidP="00B8235C">
      <w:pPr>
        <w:spacing w:line="360" w:lineRule="auto"/>
        <w:jc w:val="both"/>
        <w:rPr>
          <w:rFonts w:cstheme="minorHAnsi"/>
        </w:rPr>
      </w:pPr>
      <w:r>
        <w:rPr>
          <w:rFonts w:cstheme="minorHAnsi"/>
          <w:color w:val="000000" w:themeColor="text1"/>
        </w:rPr>
        <w:t>Os t</w:t>
      </w:r>
      <w:r w:rsidRPr="00AE007D">
        <w:rPr>
          <w:rFonts w:cstheme="minorHAnsi"/>
        </w:rPr>
        <w:t xml:space="preserve">emas </w:t>
      </w:r>
      <w:r>
        <w:rPr>
          <w:rFonts w:cstheme="minorHAnsi"/>
        </w:rPr>
        <w:t>foram considerados de grande</w:t>
      </w:r>
      <w:r w:rsidRPr="00AE007D">
        <w:rPr>
          <w:rFonts w:cstheme="minorHAnsi"/>
        </w:rPr>
        <w:t xml:space="preserve"> relevância</w:t>
      </w:r>
      <w:r w:rsidR="00BA1800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BA1800">
        <w:rPr>
          <w:rFonts w:cstheme="minorHAnsi"/>
        </w:rPr>
        <w:t>assim como suas</w:t>
      </w:r>
      <w:r>
        <w:rPr>
          <w:rFonts w:cstheme="minorHAnsi"/>
        </w:rPr>
        <w:t xml:space="preserve"> </w:t>
      </w:r>
      <w:r w:rsidRPr="00AE007D">
        <w:rPr>
          <w:rFonts w:cstheme="minorHAnsi"/>
        </w:rPr>
        <w:t>abordage</w:t>
      </w:r>
      <w:r>
        <w:rPr>
          <w:rFonts w:cstheme="minorHAnsi"/>
        </w:rPr>
        <w:t>ns</w:t>
      </w:r>
      <w:r w:rsidR="00BA1800">
        <w:rPr>
          <w:rFonts w:cstheme="minorHAnsi"/>
        </w:rPr>
        <w:t>,</w:t>
      </w:r>
      <w:r w:rsidRPr="00AE007D">
        <w:rPr>
          <w:rFonts w:cstheme="minorHAnsi"/>
        </w:rPr>
        <w:t xml:space="preserve"> </w:t>
      </w:r>
      <w:r w:rsidR="00BA1800">
        <w:rPr>
          <w:rFonts w:cstheme="minorHAnsi"/>
        </w:rPr>
        <w:t xml:space="preserve">reputadas como </w:t>
      </w:r>
      <w:r w:rsidRPr="00AE007D">
        <w:rPr>
          <w:rFonts w:cstheme="minorHAnsi"/>
        </w:rPr>
        <w:t>constru</w:t>
      </w:r>
      <w:r>
        <w:rPr>
          <w:rFonts w:cstheme="minorHAnsi"/>
        </w:rPr>
        <w:t>tivas</w:t>
      </w:r>
      <w:r w:rsidR="00BA1800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AE007D">
        <w:rPr>
          <w:rFonts w:cstheme="minorHAnsi"/>
        </w:rPr>
        <w:t>permit</w:t>
      </w:r>
      <w:r>
        <w:rPr>
          <w:rFonts w:cstheme="minorHAnsi"/>
        </w:rPr>
        <w:t>i</w:t>
      </w:r>
      <w:r w:rsidR="00BA1800">
        <w:rPr>
          <w:rFonts w:cstheme="minorHAnsi"/>
        </w:rPr>
        <w:t>ndo</w:t>
      </w:r>
      <w:r w:rsidRPr="00AE007D">
        <w:rPr>
          <w:rFonts w:cstheme="minorHAnsi"/>
        </w:rPr>
        <w:t xml:space="preserve"> compreender melhor o contexto </w:t>
      </w:r>
      <w:r>
        <w:rPr>
          <w:rFonts w:cstheme="minorHAnsi"/>
        </w:rPr>
        <w:t xml:space="preserve">e o pensamento do Estado e da Sociedade </w:t>
      </w:r>
      <w:r w:rsidRPr="00AE007D">
        <w:rPr>
          <w:rFonts w:cstheme="minorHAnsi"/>
        </w:rPr>
        <w:t>para a Amazônia e seus habitantes</w:t>
      </w:r>
      <w:r>
        <w:rPr>
          <w:rFonts w:cstheme="minorHAnsi"/>
        </w:rPr>
        <w:t>. As discussões também foram julgadas como</w:t>
      </w:r>
      <w:r w:rsidRPr="00AE007D">
        <w:rPr>
          <w:rFonts w:cstheme="minorHAnsi"/>
        </w:rPr>
        <w:t xml:space="preserve"> muito importante</w:t>
      </w:r>
      <w:r>
        <w:rPr>
          <w:rFonts w:cstheme="minorHAnsi"/>
        </w:rPr>
        <w:t>s</w:t>
      </w:r>
      <w:r w:rsidRPr="00AE007D">
        <w:rPr>
          <w:rFonts w:cstheme="minorHAnsi"/>
        </w:rPr>
        <w:t xml:space="preserve"> </w:t>
      </w:r>
      <w:r>
        <w:rPr>
          <w:rFonts w:cstheme="minorHAnsi"/>
        </w:rPr>
        <w:t xml:space="preserve">para </w:t>
      </w:r>
      <w:r w:rsidRPr="00AE007D">
        <w:rPr>
          <w:rFonts w:cstheme="minorHAnsi"/>
        </w:rPr>
        <w:t xml:space="preserve">a trajetória educacional </w:t>
      </w:r>
      <w:r>
        <w:rPr>
          <w:rFonts w:cstheme="minorHAnsi"/>
        </w:rPr>
        <w:t>d</w:t>
      </w:r>
      <w:r w:rsidRPr="00AE007D">
        <w:rPr>
          <w:rFonts w:cstheme="minorHAnsi"/>
        </w:rPr>
        <w:t>o território amazônico</w:t>
      </w:r>
      <w:r w:rsidR="00BA1800">
        <w:rPr>
          <w:rFonts w:cstheme="minorHAnsi"/>
        </w:rPr>
        <w:t xml:space="preserve">. Foi registrada uma proposta de que, a </w:t>
      </w:r>
      <w:r w:rsidRPr="00AE007D">
        <w:rPr>
          <w:rFonts w:cstheme="minorHAnsi"/>
        </w:rPr>
        <w:t xml:space="preserve">partir de 2022 </w:t>
      </w:r>
      <w:r w:rsidR="00BA1800">
        <w:rPr>
          <w:rFonts w:cstheme="minorHAnsi"/>
        </w:rPr>
        <w:t xml:space="preserve">sejam </w:t>
      </w:r>
      <w:r w:rsidRPr="00AE007D">
        <w:rPr>
          <w:rFonts w:cstheme="minorHAnsi"/>
        </w:rPr>
        <w:t>realiza</w:t>
      </w:r>
      <w:r w:rsidR="00BA1800">
        <w:rPr>
          <w:rFonts w:cstheme="minorHAnsi"/>
        </w:rPr>
        <w:t xml:space="preserve">dos </w:t>
      </w:r>
      <w:r w:rsidRPr="00AE007D">
        <w:rPr>
          <w:rFonts w:cstheme="minorHAnsi"/>
        </w:rPr>
        <w:t>evento</w:t>
      </w:r>
      <w:r w:rsidR="00BA1800">
        <w:rPr>
          <w:rFonts w:cstheme="minorHAnsi"/>
        </w:rPr>
        <w:t>s</w:t>
      </w:r>
      <w:r w:rsidRPr="00AE007D">
        <w:rPr>
          <w:rFonts w:cstheme="minorHAnsi"/>
        </w:rPr>
        <w:t xml:space="preserve"> anua</w:t>
      </w:r>
      <w:r w:rsidR="00BA1800">
        <w:rPr>
          <w:rFonts w:cstheme="minorHAnsi"/>
        </w:rPr>
        <w:t>is,</w:t>
      </w:r>
      <w:r w:rsidRPr="00AE007D">
        <w:rPr>
          <w:rFonts w:cstheme="minorHAnsi"/>
        </w:rPr>
        <w:t xml:space="preserve"> presencia</w:t>
      </w:r>
      <w:r w:rsidR="00BA1800">
        <w:rPr>
          <w:rFonts w:cstheme="minorHAnsi"/>
        </w:rPr>
        <w:t>is</w:t>
      </w:r>
      <w:r w:rsidRPr="00AE007D">
        <w:rPr>
          <w:rFonts w:cstheme="minorHAnsi"/>
        </w:rPr>
        <w:t xml:space="preserve"> em cada Estado </w:t>
      </w:r>
      <w:r w:rsidR="00BA1800">
        <w:rPr>
          <w:rFonts w:cstheme="minorHAnsi"/>
        </w:rPr>
        <w:t xml:space="preserve">amazônico, </w:t>
      </w:r>
      <w:r w:rsidRPr="00AE007D">
        <w:rPr>
          <w:rFonts w:cstheme="minorHAnsi"/>
        </w:rPr>
        <w:t xml:space="preserve">com transmissão pelo </w:t>
      </w:r>
      <w:r w:rsidR="00BA1800">
        <w:rPr>
          <w:rFonts w:cstheme="minorHAnsi"/>
        </w:rPr>
        <w:t>Y</w:t>
      </w:r>
      <w:r w:rsidRPr="00AE007D">
        <w:rPr>
          <w:rFonts w:cstheme="minorHAnsi"/>
        </w:rPr>
        <w:t>outube</w:t>
      </w:r>
      <w:r w:rsidR="00BA1800">
        <w:rPr>
          <w:rFonts w:cstheme="minorHAnsi"/>
        </w:rPr>
        <w:t>.</w:t>
      </w:r>
    </w:p>
    <w:p w14:paraId="1798CB15" w14:textId="49CA3D83" w:rsidR="00B8235C" w:rsidRPr="00AE007D" w:rsidRDefault="00B8235C" w:rsidP="00B8235C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</w:rPr>
      </w:pPr>
    </w:p>
    <w:p w14:paraId="1D87EEF2" w14:textId="762EAA17" w:rsidR="0061007C" w:rsidRPr="00400985" w:rsidRDefault="00400985" w:rsidP="00415C8E">
      <w:pPr>
        <w:pBdr>
          <w:bottom w:val="single" w:sz="4" w:space="1" w:color="auto"/>
        </w:pBd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b/>
          <w:bCs/>
          <w:color w:val="00B050"/>
        </w:rPr>
      </w:pPr>
      <w:r w:rsidRPr="00400985">
        <w:rPr>
          <w:b/>
          <w:bCs/>
          <w:noProof/>
          <w:color w:val="00B050"/>
        </w:rPr>
        <w:drawing>
          <wp:inline distT="0" distB="0" distL="0" distR="0" wp14:anchorId="71B4D072" wp14:editId="40AD90DD">
            <wp:extent cx="585592" cy="342900"/>
            <wp:effectExtent l="0" t="0" r="5080" b="0"/>
            <wp:docPr id="21" name="Imagem 21" descr="Imagem digital fictícia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Imagem digital fictícia de personagem de desenho animado&#10;&#10;Descrição gerada automaticamente com confiança baix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57" cy="3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800" w:rsidRPr="00400985">
        <w:rPr>
          <w:rFonts w:cstheme="minorHAnsi"/>
          <w:b/>
          <w:bCs/>
          <w:color w:val="00B050"/>
        </w:rPr>
        <w:t>GALERIA</w:t>
      </w:r>
    </w:p>
    <w:p w14:paraId="02E682F9" w14:textId="77777777" w:rsidR="0061007C" w:rsidRPr="000A16FA" w:rsidRDefault="0061007C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603B41C1" w14:textId="06323CB2" w:rsidR="0061007C" w:rsidRPr="00A51CEF" w:rsidRDefault="00400985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b/>
          <w:bCs/>
          <w:color w:val="000000" w:themeColor="text1"/>
        </w:rPr>
      </w:pPr>
      <w:r w:rsidRPr="00A51CEF">
        <w:rPr>
          <w:rFonts w:cstheme="minorHAnsi"/>
          <w:b/>
          <w:bCs/>
          <w:color w:val="000000" w:themeColor="text1"/>
        </w:rPr>
        <w:t>MATERIAL DE DIVULGAÇÃO</w:t>
      </w:r>
    </w:p>
    <w:p w14:paraId="450A9D79" w14:textId="74333BA5" w:rsidR="00400985" w:rsidRDefault="00E26F6E" w:rsidP="00E26F6E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6C841583" wp14:editId="07C50407">
            <wp:extent cx="3713018" cy="2560183"/>
            <wp:effectExtent l="0" t="0" r="1905" b="0"/>
            <wp:docPr id="3" name="Imagem 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Diagram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564" cy="25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CE49" w14:textId="77777777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b/>
          <w:bCs/>
          <w:color w:val="000000" w:themeColor="text1"/>
        </w:rPr>
      </w:pPr>
    </w:p>
    <w:p w14:paraId="6BEDAB0C" w14:textId="19CCA81B" w:rsidR="00785571" w:rsidRDefault="00785571" w:rsidP="00785571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noProof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>Solenidade de abertura</w:t>
      </w:r>
      <w:r>
        <w:rPr>
          <w:rFonts w:cstheme="minorHAnsi"/>
          <w:noProof/>
          <w:color w:val="000000" w:themeColor="text1"/>
        </w:rPr>
        <w:t xml:space="preserve"> - 1</w:t>
      </w:r>
      <w:r w:rsidRPr="006B1D48">
        <w:rPr>
          <w:rFonts w:ascii="Arial" w:eastAsia="Arial" w:hAnsi="Arial" w:cs="Arial"/>
          <w:b/>
          <w:color w:val="000000" w:themeColor="text1"/>
        </w:rPr>
        <w:t>°</w:t>
      </w:r>
      <w:r>
        <w:rPr>
          <w:rFonts w:ascii="Arial" w:eastAsia="Arial" w:hAnsi="Arial" w:cs="Arial"/>
          <w:b/>
          <w:color w:val="000000" w:themeColor="text1"/>
        </w:rPr>
        <w:t xml:space="preserve"> MOMENTO</w:t>
      </w:r>
    </w:p>
    <w:p w14:paraId="45C95C66" w14:textId="76DBDE57" w:rsidR="0050199C" w:rsidRDefault="0050199C" w:rsidP="00785571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3C1F1A58" wp14:editId="725E18ED">
            <wp:extent cx="5759450" cy="3242945"/>
            <wp:effectExtent l="0" t="0" r="6350" b="0"/>
            <wp:docPr id="8" name="Imagem 8" descr="Tela de celular com foto de homem sorri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a de celular com foto de homem sorrind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E464" w14:textId="484F479F" w:rsidR="00785571" w:rsidRDefault="00785571" w:rsidP="00785571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noProof/>
          <w:color w:val="000000" w:themeColor="text1"/>
        </w:rPr>
      </w:pPr>
      <w:r>
        <w:rPr>
          <w:rFonts w:cstheme="minorHAnsi"/>
          <w:color w:val="000000" w:themeColor="text1"/>
        </w:rPr>
        <w:t>Solenidade de abertura</w:t>
      </w:r>
      <w:r>
        <w:rPr>
          <w:rFonts w:cstheme="minorHAnsi"/>
          <w:noProof/>
          <w:color w:val="000000" w:themeColor="text1"/>
        </w:rPr>
        <w:t xml:space="preserve"> - 2</w:t>
      </w:r>
      <w:r w:rsidRPr="006B1D48">
        <w:rPr>
          <w:rFonts w:ascii="Arial" w:eastAsia="Arial" w:hAnsi="Arial" w:cs="Arial"/>
          <w:b/>
          <w:color w:val="000000" w:themeColor="text1"/>
        </w:rPr>
        <w:t>°</w:t>
      </w:r>
      <w:r>
        <w:rPr>
          <w:rFonts w:ascii="Arial" w:eastAsia="Arial" w:hAnsi="Arial" w:cs="Arial"/>
          <w:b/>
          <w:color w:val="000000" w:themeColor="text1"/>
        </w:rPr>
        <w:t xml:space="preserve"> MOMENTO</w:t>
      </w:r>
    </w:p>
    <w:p w14:paraId="50DD11B4" w14:textId="74924486" w:rsidR="0050199C" w:rsidRDefault="0050199C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336A7BE0" wp14:editId="77B1A19F">
            <wp:extent cx="5759450" cy="3239135"/>
            <wp:effectExtent l="0" t="0" r="6350" b="0"/>
            <wp:docPr id="7" name="Imagem 7" descr="Tela de celular com foto de pesso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elular com foto de pessoas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BAF2" w14:textId="12C612C7" w:rsidR="0050199C" w:rsidRDefault="0050199C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53CB2100" w14:textId="247B759B" w:rsidR="0050199C" w:rsidRDefault="0050199C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2F5B82CB" w14:textId="64B56429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1DD05E80" w14:textId="5DC613AA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12ED3F52" w14:textId="32A2E91C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2ED5931E" w14:textId="5279A55D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1FC9B4DB" w14:textId="182C07C2" w:rsidR="00785571" w:rsidRDefault="00785571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62D6C11C" w14:textId="222BFB35" w:rsidR="00785571" w:rsidRDefault="00785571" w:rsidP="00785571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noProof/>
          <w:color w:val="000000" w:themeColor="text1"/>
        </w:rPr>
      </w:pPr>
      <w:r>
        <w:rPr>
          <w:rFonts w:cstheme="minorHAnsi"/>
          <w:color w:val="000000" w:themeColor="text1"/>
        </w:rPr>
        <w:lastRenderedPageBreak/>
        <w:t>Solenidade de abertura</w:t>
      </w:r>
      <w:r>
        <w:rPr>
          <w:rFonts w:cstheme="minorHAnsi"/>
          <w:noProof/>
          <w:color w:val="000000" w:themeColor="text1"/>
        </w:rPr>
        <w:t xml:space="preserve"> - 3</w:t>
      </w:r>
      <w:r w:rsidRPr="006B1D48">
        <w:rPr>
          <w:rFonts w:ascii="Arial" w:eastAsia="Arial" w:hAnsi="Arial" w:cs="Arial"/>
          <w:b/>
          <w:color w:val="000000" w:themeColor="text1"/>
        </w:rPr>
        <w:t>°</w:t>
      </w:r>
      <w:r>
        <w:rPr>
          <w:rFonts w:ascii="Arial" w:eastAsia="Arial" w:hAnsi="Arial" w:cs="Arial"/>
          <w:b/>
          <w:color w:val="000000" w:themeColor="text1"/>
        </w:rPr>
        <w:t xml:space="preserve"> MOMENTO</w:t>
      </w:r>
    </w:p>
    <w:p w14:paraId="4510C747" w14:textId="1B9D07AE" w:rsidR="0050199C" w:rsidRDefault="0050199C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23C6012" wp14:editId="0B9F2A04">
            <wp:extent cx="5759450" cy="3399790"/>
            <wp:effectExtent l="0" t="0" r="6350" b="3810"/>
            <wp:docPr id="6" name="Imagem 6" descr="Pessoas olhando para a câme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essoas olhando para a câmera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E4CC" w14:textId="15A929A8" w:rsidR="0050199C" w:rsidRDefault="0050199C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color w:val="000000" w:themeColor="text1"/>
        </w:rPr>
      </w:pPr>
    </w:p>
    <w:p w14:paraId="15AFDBFD" w14:textId="1DCCFD27" w:rsidR="00785571" w:rsidRPr="00785571" w:rsidRDefault="00785571" w:rsidP="00785571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b/>
          <w:bCs/>
          <w:color w:val="000000" w:themeColor="text1"/>
        </w:rPr>
      </w:pPr>
      <w:r w:rsidRPr="00785571">
        <w:rPr>
          <w:rFonts w:cstheme="minorHAnsi"/>
          <w:b/>
          <w:bCs/>
          <w:color w:val="222222"/>
        </w:rPr>
        <w:t>CONFERÊNCIA COM O TEMA “EDUCAÇÃO NA AMAZÔNIA: TRAJETÓRIAS DE LUTAS E RESISTÊNCIA”</w:t>
      </w:r>
    </w:p>
    <w:p w14:paraId="7969CFF3" w14:textId="58B456DD" w:rsidR="0061007C" w:rsidRPr="000A16FA" w:rsidRDefault="0050199C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6C7197E2" wp14:editId="7935DD75">
            <wp:extent cx="5759450" cy="3375025"/>
            <wp:effectExtent l="0" t="0" r="6350" b="3175"/>
            <wp:docPr id="5" name="Imagem 5" descr="Homem de óculos com a boca abe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de óculos com a boca aberta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9BE7" w14:textId="1DF63073" w:rsidR="0061007C" w:rsidRDefault="0061007C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08AD7570" w14:textId="72DBE854" w:rsidR="00A51CEF" w:rsidRDefault="00A51CEF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796CCB75" w14:textId="5DC64BE7" w:rsidR="00785571" w:rsidRDefault="00785571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1B5AB543" w14:textId="01E884BD" w:rsidR="00785571" w:rsidRDefault="00785571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5038FF61" w14:textId="69829DB1" w:rsidR="00785571" w:rsidRPr="00785571" w:rsidRDefault="00785571" w:rsidP="00785571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b/>
          <w:bCs/>
          <w:color w:val="000000" w:themeColor="text1"/>
        </w:rPr>
      </w:pPr>
      <w:r w:rsidRPr="00785571">
        <w:rPr>
          <w:rFonts w:cstheme="minorHAnsi"/>
          <w:b/>
          <w:bCs/>
          <w:color w:val="222222"/>
        </w:rPr>
        <w:lastRenderedPageBreak/>
        <w:t>CERIMÔNIA DE ENCERRAMENTO COM A LEITURA E APROVAÇÃO, POR ACLAMAÇÃO, DA CARTA DA AMAZÔNIA</w:t>
      </w:r>
    </w:p>
    <w:p w14:paraId="7D30C38B" w14:textId="717766D0" w:rsidR="00A51CEF" w:rsidRDefault="00A51CEF" w:rsidP="000A16FA">
      <w:pPr>
        <w:tabs>
          <w:tab w:val="left" w:pos="2760"/>
          <w:tab w:val="center" w:pos="4535"/>
        </w:tabs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CB027A3" wp14:editId="399489EA">
            <wp:extent cx="5759450" cy="3246755"/>
            <wp:effectExtent l="0" t="0" r="6350" b="4445"/>
            <wp:docPr id="10" name="Imagem 1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C090" w14:textId="77777777" w:rsidR="007432D7" w:rsidRDefault="007432D7" w:rsidP="00400985">
      <w:pPr>
        <w:tabs>
          <w:tab w:val="left" w:pos="2760"/>
          <w:tab w:val="center" w:pos="4535"/>
        </w:tabs>
        <w:spacing w:line="360" w:lineRule="auto"/>
        <w:jc w:val="center"/>
        <w:rPr>
          <w:rFonts w:cstheme="minorHAnsi"/>
          <w:b/>
          <w:bCs/>
          <w:color w:val="000000" w:themeColor="text1"/>
        </w:rPr>
      </w:pPr>
    </w:p>
    <w:sectPr w:rsidR="007432D7" w:rsidSect="00786BB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7C"/>
    <w:rsid w:val="000A16FA"/>
    <w:rsid w:val="003974B8"/>
    <w:rsid w:val="00400985"/>
    <w:rsid w:val="00415C8E"/>
    <w:rsid w:val="0050199C"/>
    <w:rsid w:val="00526107"/>
    <w:rsid w:val="005D0795"/>
    <w:rsid w:val="00600FD6"/>
    <w:rsid w:val="0061007C"/>
    <w:rsid w:val="006E4A22"/>
    <w:rsid w:val="007432D7"/>
    <w:rsid w:val="007712A4"/>
    <w:rsid w:val="00785571"/>
    <w:rsid w:val="008823F1"/>
    <w:rsid w:val="00894C6F"/>
    <w:rsid w:val="008E3949"/>
    <w:rsid w:val="009846A5"/>
    <w:rsid w:val="009F4D6D"/>
    <w:rsid w:val="00A51CEF"/>
    <w:rsid w:val="00A7502F"/>
    <w:rsid w:val="00B8235C"/>
    <w:rsid w:val="00BA1800"/>
    <w:rsid w:val="00C078D7"/>
    <w:rsid w:val="00C86855"/>
    <w:rsid w:val="00D50BF9"/>
    <w:rsid w:val="00D6408B"/>
    <w:rsid w:val="00E26F6E"/>
    <w:rsid w:val="00EE4DA6"/>
    <w:rsid w:val="00EE5B56"/>
    <w:rsid w:val="00F36C6C"/>
    <w:rsid w:val="00F4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75FD"/>
  <w15:chartTrackingRefBased/>
  <w15:docId w15:val="{8DBB13EA-A496-4388-AB3B-B0551137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07C"/>
    <w:pPr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1007C"/>
    <w:pPr>
      <w:jc w:val="both"/>
    </w:pPr>
    <w:rPr>
      <w:color w:val="2222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4D6D"/>
    <w:pPr>
      <w:autoSpaceDE w:val="0"/>
      <w:autoSpaceDN w:val="0"/>
      <w:adjustRightInd w:val="0"/>
      <w:jc w:val="left"/>
    </w:pPr>
    <w:rPr>
      <w:rFonts w:ascii="Arial" w:hAnsi="Arial" w:cs="Arial"/>
    </w:rPr>
  </w:style>
  <w:style w:type="paragraph" w:styleId="NormalWeb">
    <w:name w:val="Normal (Web)"/>
    <w:basedOn w:val="Normal"/>
    <w:uiPriority w:val="99"/>
    <w:unhideWhenUsed/>
    <w:rsid w:val="000A1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0A1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4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5wjwknrtEw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768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Damasceno</dc:creator>
  <cp:keywords/>
  <dc:description/>
  <cp:lastModifiedBy>Flávia Renata Lemos de Souza</cp:lastModifiedBy>
  <cp:revision>2</cp:revision>
  <dcterms:created xsi:type="dcterms:W3CDTF">2022-03-03T19:01:00Z</dcterms:created>
  <dcterms:modified xsi:type="dcterms:W3CDTF">2022-03-03T19:01:00Z</dcterms:modified>
</cp:coreProperties>
</file>